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81D" w:rsidRPr="00CE081D" w:rsidRDefault="00CE081D" w:rsidP="00CE081D">
      <w:pPr>
        <w:jc w:val="center"/>
        <w:rPr>
          <w:rFonts w:eastAsia="標楷體" w:hAnsi="標楷體"/>
          <w:color w:val="000000" w:themeColor="text1"/>
          <w:sz w:val="32"/>
          <w:szCs w:val="32"/>
        </w:rPr>
      </w:pPr>
      <w:bookmarkStart w:id="0" w:name="_GoBack"/>
      <w:r w:rsidRPr="00CE081D">
        <w:rPr>
          <w:rFonts w:eastAsia="標楷體" w:hAnsi="標楷體" w:hint="eastAsia"/>
          <w:color w:val="000000" w:themeColor="text1"/>
          <w:sz w:val="32"/>
          <w:szCs w:val="32"/>
        </w:rPr>
        <w:t>中華</w:t>
      </w:r>
      <w:proofErr w:type="gramStart"/>
      <w:r w:rsidRPr="00CE081D">
        <w:rPr>
          <w:rFonts w:eastAsia="標楷體" w:hAnsi="標楷體"/>
          <w:color w:val="000000" w:themeColor="text1"/>
          <w:sz w:val="32"/>
          <w:szCs w:val="32"/>
        </w:rPr>
        <w:t>醫</w:t>
      </w:r>
      <w:proofErr w:type="gramEnd"/>
      <w:r w:rsidRPr="00CE081D">
        <w:rPr>
          <w:rFonts w:eastAsia="標楷體" w:hAnsi="標楷體"/>
          <w:color w:val="000000" w:themeColor="text1"/>
          <w:sz w:val="32"/>
          <w:szCs w:val="32"/>
        </w:rPr>
        <w:t>事科</w:t>
      </w:r>
      <w:r w:rsidRPr="00CE081D">
        <w:rPr>
          <w:rFonts w:eastAsia="標楷體" w:hAnsi="標楷體" w:hint="eastAsia"/>
          <w:color w:val="000000" w:themeColor="text1"/>
          <w:sz w:val="32"/>
          <w:szCs w:val="32"/>
        </w:rPr>
        <w:t>技</w:t>
      </w:r>
      <w:r w:rsidRPr="00CE081D">
        <w:rPr>
          <w:rFonts w:eastAsia="標楷體" w:hAnsi="標楷體"/>
          <w:color w:val="000000" w:themeColor="text1"/>
          <w:sz w:val="32"/>
          <w:szCs w:val="32"/>
        </w:rPr>
        <w:t>大學醫務暨健</w:t>
      </w:r>
      <w:r w:rsidRPr="00CE081D">
        <w:rPr>
          <w:rFonts w:eastAsia="標楷體" w:hAnsi="標楷體" w:hint="eastAsia"/>
          <w:color w:val="000000" w:themeColor="text1"/>
          <w:sz w:val="32"/>
          <w:szCs w:val="32"/>
        </w:rPr>
        <w:t>康事</w:t>
      </w:r>
      <w:r w:rsidRPr="00CE081D">
        <w:rPr>
          <w:rFonts w:eastAsia="標楷體" w:hAnsi="標楷體"/>
          <w:color w:val="000000" w:themeColor="text1"/>
          <w:sz w:val="32"/>
          <w:szCs w:val="32"/>
        </w:rPr>
        <w:t>業</w:t>
      </w:r>
      <w:r w:rsidRPr="00CE081D">
        <w:rPr>
          <w:rFonts w:eastAsia="標楷體" w:hAnsi="標楷體" w:hint="eastAsia"/>
          <w:color w:val="000000" w:themeColor="text1"/>
          <w:sz w:val="32"/>
          <w:szCs w:val="32"/>
        </w:rPr>
        <w:t>管</w:t>
      </w:r>
      <w:r w:rsidRPr="00CE081D">
        <w:rPr>
          <w:rFonts w:eastAsia="標楷體" w:hAnsi="標楷體"/>
          <w:color w:val="000000" w:themeColor="text1"/>
          <w:sz w:val="32"/>
          <w:szCs w:val="32"/>
        </w:rPr>
        <w:t>理系</w:t>
      </w:r>
    </w:p>
    <w:p w:rsidR="00CE081D" w:rsidRPr="00CE081D" w:rsidRDefault="00CE081D" w:rsidP="00CE081D">
      <w:pPr>
        <w:jc w:val="center"/>
        <w:rPr>
          <w:rFonts w:eastAsia="標楷體" w:hAnsi="標楷體"/>
          <w:color w:val="000000" w:themeColor="text1"/>
          <w:sz w:val="32"/>
          <w:szCs w:val="32"/>
        </w:rPr>
      </w:pPr>
      <w:r w:rsidRPr="00CE081D">
        <w:rPr>
          <w:rFonts w:eastAsia="標楷體" w:hAnsi="標楷體" w:hint="eastAsia"/>
          <w:color w:val="000000" w:themeColor="text1"/>
          <w:sz w:val="32"/>
          <w:szCs w:val="32"/>
        </w:rPr>
        <w:t>二</w:t>
      </w:r>
      <w:r w:rsidRPr="00CE081D">
        <w:rPr>
          <w:rFonts w:eastAsia="標楷體" w:hAnsi="標楷體"/>
          <w:color w:val="000000" w:themeColor="text1"/>
          <w:sz w:val="32"/>
          <w:szCs w:val="32"/>
        </w:rPr>
        <w:t>技專業技能</w:t>
      </w:r>
      <w:r w:rsidRPr="00CE081D">
        <w:rPr>
          <w:rFonts w:eastAsia="標楷體" w:hAnsi="標楷體" w:hint="eastAsia"/>
          <w:color w:val="000000" w:themeColor="text1"/>
          <w:sz w:val="32"/>
          <w:szCs w:val="32"/>
        </w:rPr>
        <w:t>、核</w:t>
      </w:r>
      <w:r w:rsidRPr="00CE081D">
        <w:rPr>
          <w:rFonts w:eastAsia="標楷體" w:hAnsi="標楷體"/>
          <w:color w:val="000000" w:themeColor="text1"/>
          <w:sz w:val="32"/>
          <w:szCs w:val="32"/>
        </w:rPr>
        <w:t>心能力畢業門檻</w:t>
      </w:r>
    </w:p>
    <w:p w:rsidR="00CE081D" w:rsidRPr="00CE081D" w:rsidRDefault="00CE081D" w:rsidP="00CE081D">
      <w:pPr>
        <w:jc w:val="right"/>
        <w:rPr>
          <w:rFonts w:eastAsia="標楷體" w:hAnsi="標楷體"/>
          <w:color w:val="000000" w:themeColor="text1"/>
          <w:sz w:val="20"/>
          <w:szCs w:val="20"/>
        </w:rPr>
      </w:pP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109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9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25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日</w:t>
      </w:r>
      <w:r w:rsidRPr="00CE081D">
        <w:rPr>
          <w:rFonts w:eastAsia="標楷體" w:hAnsi="標楷體"/>
          <w:color w:val="000000" w:themeColor="text1"/>
          <w:sz w:val="20"/>
          <w:szCs w:val="20"/>
        </w:rPr>
        <w:t>系</w:t>
      </w:r>
      <w:proofErr w:type="gramStart"/>
      <w:r w:rsidRPr="00CE081D">
        <w:rPr>
          <w:rFonts w:eastAsia="標楷體" w:hAnsi="標楷體"/>
          <w:color w:val="000000" w:themeColor="text1"/>
          <w:sz w:val="20"/>
          <w:szCs w:val="20"/>
        </w:rPr>
        <w:t>務</w:t>
      </w:r>
      <w:proofErr w:type="gramEnd"/>
      <w:r w:rsidRPr="00CE081D">
        <w:rPr>
          <w:rFonts w:eastAsia="標楷體" w:hAnsi="標楷體"/>
          <w:color w:val="000000" w:themeColor="text1"/>
          <w:sz w:val="20"/>
          <w:szCs w:val="20"/>
        </w:rPr>
        <w:t>會議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通過</w:t>
      </w:r>
    </w:p>
    <w:p w:rsidR="00CE081D" w:rsidRPr="00CE081D" w:rsidRDefault="00CE081D" w:rsidP="00CE081D">
      <w:pPr>
        <w:jc w:val="right"/>
        <w:rPr>
          <w:rFonts w:eastAsia="標楷體" w:hAnsi="標楷體"/>
          <w:color w:val="000000" w:themeColor="text1"/>
          <w:sz w:val="20"/>
          <w:szCs w:val="20"/>
        </w:rPr>
      </w:pP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110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9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15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日系</w:t>
      </w:r>
      <w:proofErr w:type="gramStart"/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務</w:t>
      </w:r>
      <w:proofErr w:type="gramEnd"/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會議修訂</w:t>
      </w:r>
    </w:p>
    <w:p w:rsidR="00CE081D" w:rsidRPr="00CE081D" w:rsidRDefault="00CE081D" w:rsidP="00CE081D">
      <w:pPr>
        <w:jc w:val="right"/>
        <w:rPr>
          <w:rFonts w:eastAsia="標楷體" w:hAnsi="標楷體"/>
          <w:color w:val="000000" w:themeColor="text1"/>
          <w:sz w:val="20"/>
          <w:szCs w:val="20"/>
        </w:rPr>
      </w:pP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110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10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05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系</w:t>
      </w:r>
      <w:proofErr w:type="gramStart"/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務</w:t>
      </w:r>
      <w:proofErr w:type="gramEnd"/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會議修訂</w:t>
      </w:r>
    </w:p>
    <w:p w:rsidR="00CE081D" w:rsidRPr="00CE081D" w:rsidRDefault="00CE081D" w:rsidP="00CE081D">
      <w:pPr>
        <w:jc w:val="right"/>
        <w:rPr>
          <w:rFonts w:eastAsia="標楷體" w:hAnsi="標楷體"/>
          <w:color w:val="000000" w:themeColor="text1"/>
          <w:sz w:val="20"/>
          <w:szCs w:val="20"/>
        </w:rPr>
      </w:pP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11</w:t>
      </w:r>
      <w:r w:rsidRPr="00CE081D">
        <w:rPr>
          <w:rFonts w:eastAsia="標楷體" w:hAnsi="標楷體"/>
          <w:color w:val="000000" w:themeColor="text1"/>
          <w:sz w:val="20"/>
          <w:szCs w:val="20"/>
        </w:rPr>
        <w:t>1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10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0</w:t>
      </w:r>
      <w:r w:rsidRPr="00CE081D">
        <w:rPr>
          <w:rFonts w:eastAsia="標楷體" w:hAnsi="標楷體"/>
          <w:color w:val="000000" w:themeColor="text1"/>
          <w:sz w:val="20"/>
          <w:szCs w:val="20"/>
        </w:rPr>
        <w:t>4</w:t>
      </w:r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系</w:t>
      </w:r>
      <w:proofErr w:type="gramStart"/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務</w:t>
      </w:r>
      <w:proofErr w:type="gramEnd"/>
      <w:r w:rsidRPr="00CE081D">
        <w:rPr>
          <w:rFonts w:eastAsia="標楷體" w:hAnsi="標楷體" w:hint="eastAsia"/>
          <w:color w:val="000000" w:themeColor="text1"/>
          <w:sz w:val="20"/>
          <w:szCs w:val="20"/>
        </w:rPr>
        <w:t>會議修訂</w:t>
      </w:r>
    </w:p>
    <w:p w:rsidR="00CE081D" w:rsidRPr="00CE081D" w:rsidRDefault="00CE081D" w:rsidP="00CE081D">
      <w:pPr>
        <w:rPr>
          <w:rFonts w:eastAsia="標楷體" w:hAnsi="標楷體"/>
          <w:color w:val="000000" w:themeColor="text1"/>
        </w:rPr>
      </w:pPr>
    </w:p>
    <w:p w:rsidR="00CE081D" w:rsidRPr="00CE081D" w:rsidRDefault="00CE081D" w:rsidP="00CE081D">
      <w:pPr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第</w:t>
      </w:r>
      <w:r w:rsidRPr="00CE081D">
        <w:rPr>
          <w:rFonts w:ascii="標楷體" w:eastAsia="標楷體" w:hAnsi="標楷體"/>
          <w:color w:val="000000" w:themeColor="text1"/>
        </w:rPr>
        <w:t>一大項</w:t>
      </w:r>
      <w:r w:rsidRPr="00CE081D">
        <w:rPr>
          <w:rFonts w:ascii="標楷體" w:eastAsia="標楷體" w:hAnsi="標楷體" w:hint="eastAsia"/>
          <w:color w:val="000000" w:themeColor="text1"/>
        </w:rPr>
        <w:t>:專</w:t>
      </w:r>
      <w:r w:rsidRPr="00CE081D">
        <w:rPr>
          <w:rFonts w:ascii="標楷體" w:eastAsia="標楷體" w:hAnsi="標楷體"/>
          <w:color w:val="000000" w:themeColor="text1"/>
        </w:rPr>
        <w:t>業</w:t>
      </w:r>
      <w:r w:rsidRPr="00CE081D">
        <w:rPr>
          <w:rFonts w:ascii="標楷體" w:eastAsia="標楷體" w:hAnsi="標楷體" w:hint="eastAsia"/>
          <w:color w:val="000000" w:themeColor="text1"/>
        </w:rPr>
        <w:t>能</w:t>
      </w:r>
      <w:r w:rsidRPr="00CE081D">
        <w:rPr>
          <w:rFonts w:ascii="標楷體" w:eastAsia="標楷體" w:hAnsi="標楷體"/>
          <w:color w:val="000000" w:themeColor="text1"/>
        </w:rPr>
        <w:t>力進階證照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1.醫</w:t>
      </w:r>
      <w:r w:rsidRPr="00CE081D">
        <w:rPr>
          <w:rFonts w:ascii="標楷體" w:eastAsia="標楷體" w:hAnsi="標楷體"/>
          <w:color w:val="000000" w:themeColor="text1"/>
        </w:rPr>
        <w:t>務管理師檢定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2.病</w:t>
      </w:r>
      <w:r w:rsidRPr="00CE081D">
        <w:rPr>
          <w:rFonts w:ascii="標楷體" w:eastAsia="標楷體" w:hAnsi="標楷體"/>
          <w:color w:val="000000" w:themeColor="text1"/>
        </w:rPr>
        <w:t>歷資</w:t>
      </w:r>
      <w:r w:rsidRPr="00CE081D">
        <w:rPr>
          <w:rFonts w:ascii="標楷體" w:eastAsia="標楷體" w:hAnsi="標楷體" w:hint="eastAsia"/>
          <w:color w:val="000000" w:themeColor="text1"/>
        </w:rPr>
        <w:t>訊管</w:t>
      </w:r>
      <w:r w:rsidRPr="00CE081D">
        <w:rPr>
          <w:rFonts w:ascii="標楷體" w:eastAsia="標楷體" w:hAnsi="標楷體"/>
          <w:color w:val="000000" w:themeColor="text1"/>
        </w:rPr>
        <w:t>理</w:t>
      </w:r>
      <w:r w:rsidRPr="00CE081D">
        <w:rPr>
          <w:rFonts w:ascii="標楷體" w:eastAsia="標楷體" w:hAnsi="標楷體" w:hint="eastAsia"/>
          <w:color w:val="000000" w:themeColor="text1"/>
        </w:rPr>
        <w:t>師檢定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3.疾</w:t>
      </w:r>
      <w:r w:rsidRPr="00CE081D">
        <w:rPr>
          <w:rFonts w:ascii="標楷體" w:eastAsia="標楷體" w:hAnsi="標楷體"/>
          <w:color w:val="000000" w:themeColor="text1"/>
        </w:rPr>
        <w:t>病分類員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4.疾病分類師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5.健康保險</w:t>
      </w:r>
      <w:r w:rsidRPr="00CE081D">
        <w:rPr>
          <w:rFonts w:ascii="標楷體" w:eastAsia="標楷體" w:hAnsi="標楷體"/>
          <w:color w:val="000000" w:themeColor="text1"/>
        </w:rPr>
        <w:t>技術員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/>
          <w:color w:val="000000" w:themeColor="text1"/>
        </w:rPr>
        <w:t>6.</w:t>
      </w:r>
      <w:r w:rsidRPr="00CE081D">
        <w:rPr>
          <w:rFonts w:ascii="標楷體" w:eastAsia="標楷體" w:hAnsi="標楷體" w:hint="eastAsia"/>
          <w:color w:val="000000" w:themeColor="text1"/>
        </w:rPr>
        <w:t>醫學</w:t>
      </w:r>
      <w:r w:rsidRPr="00CE081D">
        <w:rPr>
          <w:rFonts w:ascii="標楷體" w:eastAsia="標楷體" w:hAnsi="標楷體"/>
          <w:color w:val="000000" w:themeColor="text1"/>
        </w:rPr>
        <w:t>資訊管理</w:t>
      </w:r>
      <w:r w:rsidRPr="00CE081D">
        <w:rPr>
          <w:rFonts w:ascii="標楷體" w:eastAsia="標楷體" w:hAnsi="標楷體" w:hint="eastAsia"/>
          <w:color w:val="000000" w:themeColor="text1"/>
        </w:rPr>
        <w:t>師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 w:hint="eastAsia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7.醫學資訊分析師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ascii="標楷體" w:eastAsia="標楷體" w:hAnsi="標楷體"/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8.記帳士</w:t>
      </w:r>
    </w:p>
    <w:p w:rsidR="00CE081D" w:rsidRPr="00CE081D" w:rsidRDefault="00CE081D" w:rsidP="00CE081D">
      <w:pPr>
        <w:ind w:firstLineChars="400" w:firstLine="960"/>
        <w:rPr>
          <w:color w:val="000000" w:themeColor="text1"/>
        </w:rPr>
      </w:pPr>
      <w:r w:rsidRPr="00CE081D">
        <w:rPr>
          <w:rFonts w:ascii="標楷體" w:eastAsia="標楷體" w:hAnsi="標楷體" w:hint="eastAsia"/>
          <w:color w:val="000000" w:themeColor="text1"/>
        </w:rPr>
        <w:t>9.</w:t>
      </w:r>
      <w:r w:rsidRPr="00CE081D">
        <w:rPr>
          <w:rFonts w:ascii="標楷體" w:eastAsia="標楷體" w:hAnsi="標楷體"/>
          <w:color w:val="000000" w:themeColor="text1"/>
        </w:rPr>
        <w:t>調查與研究方法分析師(丙級</w:t>
      </w:r>
      <w:r w:rsidRPr="00CE081D">
        <w:rPr>
          <w:color w:val="000000" w:themeColor="text1"/>
        </w:rPr>
        <w:t>)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 w:hint="eastAsia"/>
          <w:b/>
          <w:bCs/>
          <w:color w:val="000000" w:themeColor="text1"/>
        </w:rPr>
        <w:t>10</w:t>
      </w:r>
      <w:r w:rsidRPr="00CE081D">
        <w:rPr>
          <w:rFonts w:eastAsia="標楷體"/>
          <w:b/>
          <w:bCs/>
          <w:color w:val="000000" w:themeColor="text1"/>
        </w:rPr>
        <w:t xml:space="preserve">. </w:t>
      </w:r>
      <w:r w:rsidRPr="00CE081D">
        <w:rPr>
          <w:rFonts w:eastAsia="標楷體"/>
          <w:b/>
          <w:bCs/>
          <w:color w:val="000000" w:themeColor="text1"/>
        </w:rPr>
        <w:t>公共衛生師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1</w:t>
      </w:r>
      <w:r w:rsidRPr="00CE081D">
        <w:rPr>
          <w:rFonts w:eastAsia="標楷體" w:hint="eastAsia"/>
          <w:b/>
          <w:bCs/>
          <w:color w:val="000000" w:themeColor="text1"/>
        </w:rPr>
        <w:t>1</w:t>
      </w:r>
      <w:r w:rsidRPr="00CE081D">
        <w:rPr>
          <w:rFonts w:eastAsia="標楷體"/>
          <w:b/>
          <w:bCs/>
          <w:color w:val="000000" w:themeColor="text1"/>
        </w:rPr>
        <w:t>. (MTA)Microsoft Technology Associate: Introduction to Programming Python Microsoft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(</w:t>
      </w:r>
      <w:r w:rsidRPr="00CE081D">
        <w:rPr>
          <w:rFonts w:eastAsia="標楷體"/>
          <w:b/>
          <w:bCs/>
          <w:color w:val="000000" w:themeColor="text1"/>
        </w:rPr>
        <w:t>微軟</w:t>
      </w:r>
      <w:r w:rsidRPr="00CE081D">
        <w:rPr>
          <w:rFonts w:eastAsia="標楷體"/>
          <w:b/>
          <w:bCs/>
          <w:color w:val="000000" w:themeColor="text1"/>
        </w:rPr>
        <w:t>)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1</w:t>
      </w:r>
      <w:r w:rsidRPr="00CE081D">
        <w:rPr>
          <w:rFonts w:eastAsia="標楷體" w:hint="eastAsia"/>
          <w:b/>
          <w:bCs/>
          <w:color w:val="000000" w:themeColor="text1"/>
        </w:rPr>
        <w:t>2</w:t>
      </w:r>
      <w:r w:rsidRPr="00CE081D">
        <w:rPr>
          <w:rFonts w:eastAsia="標楷體"/>
          <w:b/>
          <w:bCs/>
          <w:color w:val="000000" w:themeColor="text1"/>
        </w:rPr>
        <w:t xml:space="preserve">. Microsoft </w:t>
      </w:r>
      <w:proofErr w:type="spellStart"/>
      <w:r w:rsidRPr="00CE081D">
        <w:rPr>
          <w:rFonts w:eastAsia="標楷體"/>
          <w:b/>
          <w:bCs/>
          <w:color w:val="000000" w:themeColor="text1"/>
        </w:rPr>
        <w:t>Certified:Azure</w:t>
      </w:r>
      <w:proofErr w:type="spellEnd"/>
      <w:r w:rsidRPr="00CE081D">
        <w:rPr>
          <w:rFonts w:eastAsia="標楷體"/>
          <w:b/>
          <w:bCs/>
          <w:color w:val="000000" w:themeColor="text1"/>
        </w:rPr>
        <w:t xml:space="preserve"> AI Fundamentals Microsoft(</w:t>
      </w:r>
      <w:r w:rsidRPr="00CE081D">
        <w:rPr>
          <w:rFonts w:eastAsia="標楷體"/>
          <w:b/>
          <w:bCs/>
          <w:color w:val="000000" w:themeColor="text1"/>
        </w:rPr>
        <w:t>微軟</w:t>
      </w:r>
      <w:r w:rsidRPr="00CE081D">
        <w:rPr>
          <w:rFonts w:eastAsia="標楷體"/>
          <w:b/>
          <w:bCs/>
          <w:color w:val="000000" w:themeColor="text1"/>
        </w:rPr>
        <w:t>)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1</w:t>
      </w:r>
      <w:r w:rsidRPr="00CE081D">
        <w:rPr>
          <w:rFonts w:eastAsia="標楷體" w:hint="eastAsia"/>
          <w:b/>
          <w:bCs/>
          <w:color w:val="000000" w:themeColor="text1"/>
        </w:rPr>
        <w:t>3</w:t>
      </w:r>
      <w:r w:rsidRPr="00CE081D">
        <w:rPr>
          <w:rFonts w:eastAsia="標楷體"/>
          <w:b/>
          <w:bCs/>
          <w:color w:val="000000" w:themeColor="text1"/>
        </w:rPr>
        <w:t xml:space="preserve">. Microsoft </w:t>
      </w:r>
      <w:proofErr w:type="spellStart"/>
      <w:r w:rsidRPr="00CE081D">
        <w:rPr>
          <w:rFonts w:eastAsia="標楷體"/>
          <w:b/>
          <w:bCs/>
          <w:color w:val="000000" w:themeColor="text1"/>
        </w:rPr>
        <w:t>Certified:Azure</w:t>
      </w:r>
      <w:proofErr w:type="spellEnd"/>
      <w:r w:rsidRPr="00CE081D">
        <w:rPr>
          <w:rFonts w:eastAsia="標楷體"/>
          <w:b/>
          <w:bCs/>
          <w:color w:val="000000" w:themeColor="text1"/>
        </w:rPr>
        <w:t xml:space="preserve"> Fundamentals  Microsoft(</w:t>
      </w:r>
      <w:r w:rsidRPr="00CE081D">
        <w:rPr>
          <w:rFonts w:eastAsia="標楷體"/>
          <w:b/>
          <w:bCs/>
          <w:color w:val="000000" w:themeColor="text1"/>
        </w:rPr>
        <w:t>微軟</w:t>
      </w:r>
      <w:r w:rsidRPr="00CE081D">
        <w:rPr>
          <w:rFonts w:eastAsia="標楷體"/>
          <w:b/>
          <w:bCs/>
          <w:color w:val="000000" w:themeColor="text1"/>
        </w:rPr>
        <w:t>)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1</w:t>
      </w:r>
      <w:r w:rsidRPr="00CE081D">
        <w:rPr>
          <w:rFonts w:eastAsia="標楷體" w:hint="eastAsia"/>
          <w:b/>
          <w:bCs/>
          <w:color w:val="000000" w:themeColor="text1"/>
        </w:rPr>
        <w:t>4</w:t>
      </w:r>
      <w:r w:rsidRPr="00CE081D">
        <w:rPr>
          <w:rFonts w:eastAsia="標楷體"/>
          <w:b/>
          <w:bCs/>
          <w:color w:val="000000" w:themeColor="text1"/>
        </w:rPr>
        <w:t xml:space="preserve">. ICDL - Data Analytics </w:t>
      </w:r>
      <w:r w:rsidRPr="00CE081D">
        <w:rPr>
          <w:rFonts w:eastAsia="標楷體"/>
          <w:b/>
          <w:bCs/>
          <w:color w:val="000000" w:themeColor="text1"/>
        </w:rPr>
        <w:t>數據分析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1</w:t>
      </w:r>
      <w:r w:rsidRPr="00CE081D">
        <w:rPr>
          <w:rFonts w:eastAsia="標楷體" w:hint="eastAsia"/>
          <w:b/>
          <w:bCs/>
          <w:color w:val="000000" w:themeColor="text1"/>
        </w:rPr>
        <w:t>5</w:t>
      </w:r>
      <w:r w:rsidRPr="00CE081D">
        <w:rPr>
          <w:rFonts w:eastAsia="標楷體"/>
          <w:b/>
          <w:bCs/>
          <w:color w:val="000000" w:themeColor="text1"/>
        </w:rPr>
        <w:t xml:space="preserve">. </w:t>
      </w:r>
      <w:r w:rsidRPr="00CE081D">
        <w:rPr>
          <w:rFonts w:eastAsia="標楷體"/>
          <w:b/>
          <w:bCs/>
          <w:color w:val="000000" w:themeColor="text1"/>
        </w:rPr>
        <w:t>企業電子化資料分析師</w:t>
      </w:r>
    </w:p>
    <w:p w:rsidR="00CE081D" w:rsidRPr="00CE081D" w:rsidRDefault="00CE081D" w:rsidP="00CE081D">
      <w:pPr>
        <w:ind w:firstLineChars="400" w:firstLine="961"/>
        <w:rPr>
          <w:rFonts w:eastAsia="標楷體"/>
          <w:b/>
          <w:bCs/>
          <w:color w:val="000000" w:themeColor="text1"/>
        </w:rPr>
      </w:pPr>
      <w:r w:rsidRPr="00CE081D">
        <w:rPr>
          <w:rFonts w:eastAsia="標楷體"/>
          <w:b/>
          <w:bCs/>
          <w:color w:val="000000" w:themeColor="text1"/>
        </w:rPr>
        <w:t>1</w:t>
      </w:r>
      <w:r w:rsidRPr="00CE081D">
        <w:rPr>
          <w:rFonts w:eastAsia="標楷體" w:hint="eastAsia"/>
          <w:b/>
          <w:bCs/>
          <w:color w:val="000000" w:themeColor="text1"/>
        </w:rPr>
        <w:t>6</w:t>
      </w:r>
      <w:r w:rsidRPr="00CE081D">
        <w:rPr>
          <w:rFonts w:eastAsia="標楷體"/>
          <w:b/>
          <w:bCs/>
          <w:color w:val="000000" w:themeColor="text1"/>
        </w:rPr>
        <w:t xml:space="preserve">. </w:t>
      </w:r>
      <w:r w:rsidRPr="00CE081D">
        <w:rPr>
          <w:rFonts w:eastAsia="標楷體"/>
          <w:b/>
          <w:bCs/>
          <w:color w:val="000000" w:themeColor="text1"/>
        </w:rPr>
        <w:t>巨量資料分析師</w:t>
      </w:r>
    </w:p>
    <w:p w:rsidR="00CE081D" w:rsidRPr="00CE081D" w:rsidRDefault="00CE081D" w:rsidP="00CE081D">
      <w:pPr>
        <w:adjustRightInd w:val="0"/>
        <w:snapToGrid w:val="0"/>
        <w:ind w:firstLineChars="400" w:firstLine="960"/>
        <w:rPr>
          <w:rFonts w:eastAsia="標楷體"/>
          <w:color w:val="000000" w:themeColor="text1"/>
        </w:rPr>
      </w:pPr>
      <w:r w:rsidRPr="00CE081D">
        <w:rPr>
          <w:rFonts w:eastAsia="標楷體"/>
          <w:color w:val="000000" w:themeColor="text1"/>
        </w:rPr>
        <w:t>1</w:t>
      </w:r>
      <w:r w:rsidRPr="00CE081D">
        <w:rPr>
          <w:rFonts w:eastAsia="標楷體" w:hint="eastAsia"/>
          <w:color w:val="000000" w:themeColor="text1"/>
        </w:rPr>
        <w:t>7</w:t>
      </w:r>
      <w:r w:rsidRPr="00CE081D">
        <w:rPr>
          <w:rFonts w:eastAsia="標楷體"/>
          <w:color w:val="000000" w:themeColor="text1"/>
        </w:rPr>
        <w:t>.</w:t>
      </w:r>
      <w:r w:rsidRPr="00CE081D">
        <w:rPr>
          <w:rFonts w:eastAsia="標楷體"/>
          <w:color w:val="000000" w:themeColor="text1"/>
        </w:rPr>
        <w:t>其他經系所檢核者</w:t>
      </w:r>
    </w:p>
    <w:p w:rsidR="00CE081D" w:rsidRPr="00CE081D" w:rsidRDefault="00CE081D" w:rsidP="00CE081D">
      <w:pPr>
        <w:adjustRightInd w:val="0"/>
        <w:snapToGrid w:val="0"/>
        <w:ind w:firstLineChars="450" w:firstLine="1080"/>
        <w:rPr>
          <w:rFonts w:ascii="標楷體" w:eastAsia="標楷體" w:hAnsi="標楷體"/>
          <w:color w:val="000000" w:themeColor="text1"/>
        </w:rPr>
      </w:pPr>
    </w:p>
    <w:p w:rsidR="00CE081D" w:rsidRPr="00CE081D" w:rsidRDefault="00CE081D" w:rsidP="00CE081D">
      <w:pPr>
        <w:adjustRightInd w:val="0"/>
        <w:snapToGrid w:val="0"/>
        <w:rPr>
          <w:rFonts w:eastAsia="標楷體" w:hAnsi="標楷體"/>
          <w:color w:val="000000" w:themeColor="text1"/>
        </w:rPr>
      </w:pPr>
      <w:r w:rsidRPr="00CE081D">
        <w:rPr>
          <w:rFonts w:eastAsia="標楷體" w:hAnsi="標楷體" w:hint="eastAsia"/>
          <w:color w:val="000000" w:themeColor="text1"/>
        </w:rPr>
        <w:t>第</w:t>
      </w:r>
      <w:r w:rsidRPr="00CE081D">
        <w:rPr>
          <w:rFonts w:eastAsia="標楷體" w:hAnsi="標楷體"/>
          <w:color w:val="000000" w:themeColor="text1"/>
        </w:rPr>
        <w:t>二大項</w:t>
      </w:r>
      <w:r w:rsidRPr="00CE081D">
        <w:rPr>
          <w:rFonts w:eastAsia="標楷體" w:hAnsi="標楷體" w:hint="eastAsia"/>
          <w:color w:val="000000" w:themeColor="text1"/>
        </w:rPr>
        <w:t>:</w:t>
      </w:r>
      <w:r w:rsidRPr="00CE081D">
        <w:rPr>
          <w:rFonts w:eastAsia="標楷體" w:hAnsi="標楷體"/>
          <w:color w:val="000000" w:themeColor="text1"/>
        </w:rPr>
        <w:t xml:space="preserve"> </w:t>
      </w:r>
      <w:r w:rsidRPr="00CE081D">
        <w:rPr>
          <w:rFonts w:eastAsia="標楷體" w:hAnsi="標楷體" w:hint="eastAsia"/>
          <w:color w:val="000000" w:themeColor="text1"/>
        </w:rPr>
        <w:t>專</w:t>
      </w:r>
      <w:r w:rsidRPr="00CE081D">
        <w:rPr>
          <w:rFonts w:eastAsia="標楷體" w:hAnsi="標楷體"/>
          <w:color w:val="000000" w:themeColor="text1"/>
        </w:rPr>
        <w:t>業競賽</w:t>
      </w:r>
      <w:r w:rsidRPr="00CE081D">
        <w:rPr>
          <w:rFonts w:eastAsia="標楷體" w:hAnsi="標楷體" w:hint="eastAsia"/>
          <w:color w:val="000000" w:themeColor="text1"/>
        </w:rPr>
        <w:t>或發表</w:t>
      </w:r>
      <w:r w:rsidRPr="00CE081D">
        <w:rPr>
          <w:rFonts w:eastAsia="標楷體" w:hAnsi="標楷體" w:hint="eastAsia"/>
          <w:color w:val="000000" w:themeColor="text1"/>
        </w:rPr>
        <w:t>:</w:t>
      </w:r>
      <w:r w:rsidRPr="00CE081D">
        <w:rPr>
          <w:rFonts w:eastAsia="標楷體" w:hAnsi="標楷體" w:hint="eastAsia"/>
          <w:color w:val="000000" w:themeColor="text1"/>
        </w:rPr>
        <w:t>參</w:t>
      </w:r>
      <w:r w:rsidRPr="00CE081D">
        <w:rPr>
          <w:rFonts w:eastAsia="標楷體" w:hAnsi="標楷體"/>
          <w:color w:val="000000" w:themeColor="text1"/>
        </w:rPr>
        <w:t>加校內外專業競賽獲得獎勵者</w:t>
      </w:r>
      <w:r w:rsidRPr="00CE081D">
        <w:rPr>
          <w:rFonts w:eastAsia="標楷體" w:hAnsi="標楷體" w:hint="eastAsia"/>
          <w:color w:val="000000" w:themeColor="text1"/>
        </w:rPr>
        <w:t>或發表期刊或研討會論文正式發表者</w:t>
      </w:r>
    </w:p>
    <w:p w:rsidR="00CE081D" w:rsidRPr="00CE081D" w:rsidRDefault="00CE081D" w:rsidP="00CE081D">
      <w:pPr>
        <w:adjustRightInd w:val="0"/>
        <w:snapToGrid w:val="0"/>
        <w:rPr>
          <w:rFonts w:eastAsia="標楷體" w:hAnsi="標楷體"/>
          <w:color w:val="000000" w:themeColor="text1"/>
        </w:rPr>
      </w:pPr>
    </w:p>
    <w:bookmarkEnd w:id="0"/>
    <w:p w:rsidR="00CE081D" w:rsidRPr="0098786F" w:rsidRDefault="00CE081D" w:rsidP="00CE081D">
      <w:pPr>
        <w:adjustRightInd w:val="0"/>
        <w:snapToGrid w:val="0"/>
        <w:rPr>
          <w:rFonts w:eastAsia="標楷體" w:hAnsi="標楷體"/>
        </w:rPr>
      </w:pPr>
      <w:r>
        <w:rPr>
          <w:rFonts w:eastAsia="標楷體" w:hAnsi="標楷體" w:hint="eastAsia"/>
        </w:rPr>
        <w:t>前二項如通過任何一項就達二技畢業門檻</w:t>
      </w:r>
      <w:r>
        <w:rPr>
          <w:rFonts w:eastAsia="標楷體" w:hAnsi="標楷體" w:hint="eastAsia"/>
        </w:rPr>
        <w:t>(</w:t>
      </w:r>
      <w:r>
        <w:rPr>
          <w:rFonts w:eastAsia="標楷體" w:hAnsi="標楷體" w:hint="eastAsia"/>
        </w:rPr>
        <w:t>第一大項一張專業能力進階證照</w:t>
      </w:r>
      <w:r>
        <w:rPr>
          <w:rFonts w:eastAsia="標楷體" w:hAnsi="標楷體" w:hint="eastAsia"/>
        </w:rPr>
        <w:t>)</w:t>
      </w:r>
    </w:p>
    <w:p w:rsidR="00CE081D" w:rsidRPr="00EB78E0" w:rsidRDefault="00CE081D" w:rsidP="00CE081D">
      <w:pPr>
        <w:adjustRightInd w:val="0"/>
        <w:snapToGrid w:val="0"/>
        <w:rPr>
          <w:rFonts w:ascii="標楷體" w:eastAsia="標楷體" w:hAnsi="標楷體"/>
        </w:rPr>
      </w:pPr>
    </w:p>
    <w:p w:rsidR="00CE081D" w:rsidRDefault="00CE081D" w:rsidP="00CE081D">
      <w:pPr>
        <w:rPr>
          <w:rFonts w:eastAsia="標楷體" w:hAnsi="標楷體"/>
        </w:rPr>
      </w:pPr>
    </w:p>
    <w:p w:rsidR="008C3FE7" w:rsidRPr="00CE081D" w:rsidRDefault="008C3FE7"/>
    <w:sectPr w:rsidR="008C3FE7" w:rsidRPr="00CE081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81D"/>
    <w:rsid w:val="008C3FE7"/>
    <w:rsid w:val="00C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E28EA"/>
  <w15:chartTrackingRefBased/>
  <w15:docId w15:val="{85DF716E-C845-49DD-AB4C-5E7272C0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81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2022-10-06T07:51:00Z</dcterms:created>
  <dcterms:modified xsi:type="dcterms:W3CDTF">2022-10-06T07:52:00Z</dcterms:modified>
</cp:coreProperties>
</file>